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32D37" w14:textId="4866DB0B" w:rsidR="007D627E" w:rsidRDefault="007D627E">
      <w:r>
        <w:t>test</w:t>
      </w:r>
    </w:p>
    <w:sectPr w:rsidR="007D6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27E"/>
    <w:rsid w:val="007D627E"/>
    <w:rsid w:val="00F9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B0CB47"/>
  <w15:chartTrackingRefBased/>
  <w15:docId w15:val="{948AF4DD-6011-924A-9259-D5C4A0A09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2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62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2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2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2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2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2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2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2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2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62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62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2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2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2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2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2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2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62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2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2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62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62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62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62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62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2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2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62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Dinoy Mavene</dc:creator>
  <cp:keywords/>
  <dc:description/>
  <cp:lastModifiedBy>Dinoy Mavene</cp:lastModifiedBy>
  <cp:revision>2</cp:revision>
  <dcterms:created xsi:type="dcterms:W3CDTF">2026-05-27T00:01:00Z</dcterms:created>
  <dcterms:modified xsi:type="dcterms:W3CDTF">2026-05-27T00:01:00Z</dcterms:modified>
</cp:coreProperties>
</file>